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1F55C">
      <w:pPr>
        <w:jc w:val="center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ANEXO I</w:t>
      </w:r>
      <w:r>
        <w:rPr>
          <w:rFonts w:hint="default"/>
          <w:b/>
          <w:bCs/>
          <w:sz w:val="24"/>
          <w:szCs w:val="24"/>
          <w:lang w:val="pt-BR"/>
        </w:rPr>
        <w:t>I</w:t>
      </w:r>
      <w:r>
        <w:rPr>
          <w:rFonts w:hint="default"/>
          <w:b/>
          <w:bCs/>
          <w:sz w:val="24"/>
          <w:szCs w:val="24"/>
        </w:rPr>
        <w:t xml:space="preserve">I </w:t>
      </w:r>
    </w:p>
    <w:p w14:paraId="2C454F41">
      <w:pPr>
        <w:jc w:val="center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PROPOSTA DETALHADA</w:t>
      </w:r>
    </w:p>
    <w:tbl>
      <w:tblPr>
        <w:tblStyle w:val="5"/>
        <w:tblpPr w:leftFromText="180" w:rightFromText="180" w:vertAnchor="text" w:horzAnchor="page" w:tblpX="1243" w:tblpY="249"/>
        <w:tblOverlap w:val="never"/>
        <w:tblW w:w="96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4686"/>
        <w:gridCol w:w="3949"/>
      </w:tblGrid>
      <w:tr w14:paraId="38531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7C0F692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Item  </w:t>
            </w:r>
          </w:p>
        </w:tc>
        <w:tc>
          <w:tcPr>
            <w:tcW w:w="4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AC4946B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Descrição do material</w:t>
            </w:r>
          </w:p>
        </w:tc>
        <w:tc>
          <w:tcPr>
            <w:tcW w:w="3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B5014D8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  <w:t>DESCONTO OFERTADO</w:t>
            </w:r>
          </w:p>
          <w:p w14:paraId="4FEC5B37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  <w:t xml:space="preserve"> (taxa de agenciamento negativa)</w:t>
            </w:r>
          </w:p>
        </w:tc>
      </w:tr>
      <w:tr w14:paraId="17011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0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FEB399E">
            <w:pPr>
              <w:pStyle w:val="9"/>
              <w:keepNext w:val="0"/>
              <w:keepLines w:val="0"/>
              <w:widowControl/>
              <w:suppressLineNumbers w:val="0"/>
              <w:autoSpaceDE/>
              <w:autoSpaceDN w:val="0"/>
              <w:spacing w:before="120" w:beforeAutospacing="0" w:after="120" w:afterAutospacing="0"/>
              <w:ind w:left="120" w:right="120" w:firstLine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0"/>
                <w:szCs w:val="20"/>
                <w:u w:val="none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kern w:val="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C4806DC">
            <w:pPr>
              <w:pStyle w:val="9"/>
              <w:keepNext w:val="0"/>
              <w:keepLines w:val="0"/>
              <w:widowControl/>
              <w:suppressLineNumbers w:val="0"/>
              <w:autoSpaceDE/>
              <w:autoSpaceDN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</w:rPr>
              <w:t xml:space="preserve">Agenciamento de Viagens, compreendendo, basicamente, os serviços de a) cotação, reserva, marcação, remarcação, emissão e cancelamento de passagens aéreas nacionais e internacionais, para atendimento das necessidades da Justiça Eleitoral de Mato Grosso do Sul, com disponibilização ao Contratante de ferramenta ou sistema eletrônico para realização dessas ações; e, b) cotação e emissão de seguro de assistência (seguro-viagem) em viagens internacionais, quando demandado pelo TRE/MS; bem como quaisquer outras providências necessárias ao regular e adequado cumprimento das obrigações decorrentes da respectiva contratação conforme condições do 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</w:rPr>
              <w:t>aviso de dispensa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2"/>
                <w:sz w:val="18"/>
                <w:szCs w:val="18"/>
              </w:rPr>
              <w:t xml:space="preserve"> e seus anexos</w:t>
            </w:r>
          </w:p>
        </w:tc>
        <w:tc>
          <w:tcPr>
            <w:tcW w:w="3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5305724">
            <w:pPr>
              <w:pStyle w:val="9"/>
              <w:keepNext w:val="0"/>
              <w:keepLines w:val="0"/>
              <w:widowControl/>
              <w:suppressLineNumbers w:val="0"/>
              <w:autoSpaceDE/>
              <w:autoSpaceDN w:val="0"/>
              <w:spacing w:before="120" w:beforeAutospacing="0" w:after="120" w:afterAutospacing="0"/>
              <w:ind w:left="120" w:right="120" w:firstLine="0"/>
              <w:jc w:val="left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pt-BR"/>
              </w:rPr>
              <w:t xml:space="preserve">R$ </w:t>
            </w:r>
          </w:p>
        </w:tc>
      </w:tr>
      <w:tr w14:paraId="2D90E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3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636CEE8">
            <w:pPr>
              <w:pStyle w:val="9"/>
              <w:keepNext w:val="0"/>
              <w:keepLines w:val="0"/>
              <w:widowControl/>
              <w:suppressLineNumbers w:val="0"/>
              <w:autoSpaceDE/>
              <w:autoSpaceDN w:val="0"/>
              <w:spacing w:before="120" w:beforeAutospacing="0" w:after="120" w:afterAutospacing="0"/>
              <w:ind w:left="120" w:right="120" w:firstLine="0"/>
              <w:jc w:val="left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Calibri" w:hAnsi="Calibri" w:cs="Calibri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yellow"/>
                <w:u w:val="none"/>
                <w:lang w:val="pt-BR"/>
              </w:rPr>
              <w:t>A proponente deverá encaminhar o Atestado(s) de Capacidade Técnica juntamente com esta Proposta de Preços.</w:t>
            </w:r>
            <w:bookmarkStart w:id="0" w:name="_GoBack"/>
            <w:bookmarkEnd w:id="0"/>
          </w:p>
        </w:tc>
      </w:tr>
    </w:tbl>
    <w:p w14:paraId="3A1FA6F8">
      <w:pPr>
        <w:jc w:val="center"/>
        <w:rPr>
          <w:rFonts w:hint="default"/>
          <w:b/>
          <w:bCs/>
        </w:rPr>
      </w:pPr>
    </w:p>
    <w:p w14:paraId="028AE481">
      <w:pPr>
        <w:jc w:val="left"/>
      </w:pPr>
    </w:p>
    <w:p w14:paraId="0784F65D">
      <w:pPr>
        <w:pStyle w:val="14"/>
        <w:widowControl/>
        <w:ind w:left="-600" w:leftChars="-300" w:firstLine="0" w:firstLineChars="0"/>
        <w:rPr>
          <w:rFonts w:hint="default" w:ascii="Calibri" w:hAnsi="Calibri" w:eastAsia="Calibri Light" w:cs="Calibri"/>
          <w:b/>
          <w:bCs/>
          <w:color w:val="000000"/>
          <w:sz w:val="16"/>
          <w:szCs w:val="16"/>
          <w:lang w:val="pt"/>
        </w:rPr>
      </w:pPr>
      <w:r>
        <w:rPr>
          <w:rFonts w:hint="default" w:ascii="Calibri" w:hAnsi="Calibri" w:eastAsia="Calibri Light" w:cs="Calibri"/>
          <w:b/>
          <w:bCs/>
          <w:color w:val="000000"/>
          <w:sz w:val="16"/>
          <w:szCs w:val="16"/>
          <w:lang w:val="pt"/>
        </w:rPr>
        <w:t>Prazo de validade da proposta: 60 dias</w:t>
      </w:r>
    </w:p>
    <w:p w14:paraId="118754A2">
      <w:pPr>
        <w:pStyle w:val="2"/>
        <w:widowControl/>
        <w:numPr>
          <w:ilvl w:val="0"/>
          <w:numId w:val="1"/>
        </w:numPr>
        <w:spacing w:before="40" w:beforeAutospacing="0" w:after="0" w:afterAutospacing="0"/>
        <w:ind w:left="-600" w:leftChars="-300" w:right="0" w:rightChars="0" w:firstLine="0" w:firstLineChars="0"/>
        <w:rPr>
          <w:rFonts w:hint="default" w:ascii="Calibri" w:hAnsi="Calibri" w:cs="Calibri"/>
          <w:sz w:val="16"/>
          <w:szCs w:val="16"/>
          <w:lang w:val="pt-BR"/>
        </w:rPr>
      </w:pPr>
      <w:r>
        <w:rPr>
          <w:rFonts w:hint="default" w:ascii="Calibri" w:hAnsi="Calibri" w:eastAsia="Calibri Light" w:cs="Calibri"/>
          <w:b/>
          <w:bCs w:val="0"/>
          <w:color w:val="000000"/>
          <w:sz w:val="16"/>
          <w:szCs w:val="16"/>
          <w:lang w:val="pt-BR" w:eastAsia="ar"/>
        </w:rPr>
        <w:t>DECLARAMOS</w:t>
      </w:r>
      <w:r>
        <w:rPr>
          <w:rFonts w:hint="default" w:ascii="Calibri" w:hAnsi="Calibri" w:eastAsia="Calibri Light" w:cs="Calibri"/>
          <w:color w:val="000000"/>
          <w:sz w:val="16"/>
          <w:szCs w:val="16"/>
          <w:lang w:val="pt-BR" w:eastAsia="ar"/>
        </w:rPr>
        <w:t xml:space="preserve"> que a empresa abaixo identificada não utiliza menores de 18 (dezoito) anos para trabalho noturno, perigoso ou insalubre; nem menores de 16 (dezesseis) anos para qualquer trabalho, salvo na condição de aprendiz, a partir de 14 anos, em conformidade ao disposto no inciso XXXIII, do artigo 7º da Constituição Federal.</w:t>
      </w:r>
    </w:p>
    <w:p w14:paraId="543320BE">
      <w:pPr>
        <w:pStyle w:val="14"/>
        <w:widowControl/>
        <w:numPr>
          <w:ilvl w:val="0"/>
          <w:numId w:val="1"/>
        </w:numPr>
        <w:spacing w:before="40" w:beforeAutospacing="0" w:after="0" w:afterAutospacing="0"/>
        <w:ind w:left="-600" w:leftChars="-300" w:right="0" w:rightChars="0" w:firstLine="0" w:firstLineChars="0"/>
        <w:jc w:val="both"/>
        <w:rPr>
          <w:rFonts w:hint="default" w:ascii="Calibri" w:hAnsi="Calibri" w:cs="Calibri"/>
          <w:sz w:val="16"/>
          <w:szCs w:val="16"/>
          <w:lang w:val="pt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ter pleno conhecimento do teor 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>do</w:t>
      </w:r>
      <w:r>
        <w:rPr>
          <w:rFonts w:hint="default" w:eastAsia="Times New Roman" w:cs="Calibri"/>
          <w:b/>
          <w:bCs/>
          <w:color w:val="000000"/>
          <w:sz w:val="16"/>
          <w:szCs w:val="16"/>
          <w:lang w:val="pt-BR" w:eastAsia="ar" w:bidi="ar"/>
        </w:rPr>
        <w:t xml:space="preserve"> AVISO DE DISPENSA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>, assim como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 xml:space="preserve"> quanto ao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conteúdo do Termo de Referência (Anexo I)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 xml:space="preserve"> e da Minuta do Contrato (Anexo II),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que 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>acompanham o AVISO e dele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>são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 xml:space="preserve">partes 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>integrante</w:t>
      </w:r>
      <w:r>
        <w:rPr>
          <w:rFonts w:hint="default" w:eastAsia="Times New Roman" w:cs="Calibri"/>
          <w:color w:val="000000"/>
          <w:sz w:val="16"/>
          <w:szCs w:val="16"/>
          <w:lang w:val="pt-BR" w:eastAsia="ar" w:bidi="ar"/>
        </w:rPr>
        <w:t>s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independentemente de transcrição.</w:t>
      </w:r>
    </w:p>
    <w:p w14:paraId="273FACEF">
      <w:pPr>
        <w:pStyle w:val="14"/>
        <w:widowControl/>
        <w:numPr>
          <w:ilvl w:val="0"/>
          <w:numId w:val="1"/>
        </w:numPr>
        <w:spacing w:before="40" w:beforeAutospacing="0" w:after="0" w:afterAutospacing="0"/>
        <w:ind w:left="-600" w:leftChars="-300" w:right="0" w:rightChars="0" w:firstLine="0" w:firstLineChars="0"/>
        <w:jc w:val="both"/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  <w:t xml:space="preserve">, </w:t>
      </w:r>
      <w:r>
        <w:rPr>
          <w:rFonts w:hint="default" w:eastAsia="Times New Roman" w:cs="Calibri"/>
          <w:b w:val="0"/>
          <w:bCs/>
          <w:color w:val="000000"/>
          <w:sz w:val="16"/>
          <w:szCs w:val="16"/>
          <w:lang w:val="pt-BR" w:eastAsia="ar" w:bidi="ar"/>
        </w:rPr>
        <w:t>q</w:t>
      </w:r>
      <w:r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  <w:t>ue inexistem fatos impeditivos para a habilitação no certame, bem como estamos cientes da obrigatoriedade de declarar ocorrências posteriores;</w:t>
      </w:r>
    </w:p>
    <w:p w14:paraId="7733A0F4">
      <w:pPr>
        <w:jc w:val="left"/>
        <w:rPr>
          <w:rFonts w:hint="default" w:ascii="Calibri" w:hAnsi="Calibri" w:cs="Calibri"/>
          <w:sz w:val="16"/>
          <w:szCs w:val="16"/>
        </w:rPr>
      </w:pPr>
    </w:p>
    <w:p w14:paraId="0148EBC7">
      <w:pPr>
        <w:jc w:val="left"/>
        <w:rPr>
          <w:rFonts w:hint="default" w:ascii="Calibri" w:hAnsi="Calibri" w:cs="Calibri"/>
          <w:sz w:val="16"/>
          <w:szCs w:val="16"/>
          <w:highlight w:val="none"/>
          <w:lang w:val="pt-BR"/>
        </w:rPr>
      </w:pPr>
      <w:r>
        <w:rPr>
          <w:rFonts w:hint="default" w:ascii="Calibri" w:hAnsi="Calibri" w:cs="Calibri"/>
          <w:color w:val="auto"/>
          <w:sz w:val="16"/>
          <w:szCs w:val="16"/>
          <w:highlight w:val="none"/>
        </w:rPr>
        <w:t>IDENTIFICAÇÃO DA PROPONENTE</w:t>
      </w:r>
      <w:r>
        <w:rPr>
          <w:rFonts w:hint="default" w:ascii="Calibri" w:hAnsi="Calibri" w:cs="Calibri"/>
          <w:sz w:val="16"/>
          <w:szCs w:val="16"/>
          <w:highlight w:val="none"/>
          <w:lang w:val="pt-BR"/>
        </w:rPr>
        <w:t>:</w:t>
      </w:r>
    </w:p>
    <w:tbl>
      <w:tblPr>
        <w:tblStyle w:val="5"/>
        <w:tblpPr w:leftFromText="180" w:rightFromText="180" w:vertAnchor="text" w:horzAnchor="page" w:tblpX="1181" w:tblpY="55"/>
        <w:tblOverlap w:val="never"/>
        <w:tblW w:w="964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111"/>
      </w:tblGrid>
      <w:tr w14:paraId="76B8433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5A540F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Nome Fantasia:</w:t>
            </w:r>
          </w:p>
        </w:tc>
      </w:tr>
      <w:tr w14:paraId="0735E6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F5B3F6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Razão Social:</w:t>
            </w:r>
          </w:p>
        </w:tc>
      </w:tr>
      <w:tr w14:paraId="041B82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793A304D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CNPJ: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5BB891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Optante pelo Simples(Sim/Não):</w:t>
            </w:r>
          </w:p>
        </w:tc>
      </w:tr>
      <w:tr w14:paraId="371A2B0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8617C8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Endereço:</w:t>
            </w:r>
          </w:p>
        </w:tc>
      </w:tr>
      <w:tr w14:paraId="24953D5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24AE96B9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Bairro:  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5DC8B0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Cidade:</w:t>
            </w:r>
          </w:p>
        </w:tc>
      </w:tr>
      <w:tr w14:paraId="4372CB2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4A9195FD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  <w:lang w:val="en-US"/>
              </w:rPr>
              <w:t xml:space="preserve">C.E.P.: 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D2DC6F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E-mail:</w:t>
            </w:r>
          </w:p>
        </w:tc>
      </w:tr>
      <w:tr w14:paraId="7F3F04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0CA60D6A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Telefone: 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60D03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  <w:lang w:val="pt-BR"/>
              </w:rPr>
              <w:t>WhatsApp:</w:t>
            </w:r>
          </w:p>
        </w:tc>
      </w:tr>
    </w:tbl>
    <w:p w14:paraId="26E15915">
      <w:pPr>
        <w:widowControl w:val="0"/>
        <w:jc w:val="left"/>
        <w:rPr>
          <w:rFonts w:hint="default" w:ascii="Calibri" w:hAnsi="Calibri" w:cs="Calibri"/>
          <w:b w:val="0"/>
          <w:bCs w:val="0"/>
          <w:i w:val="0"/>
          <w:iCs/>
          <w:sz w:val="16"/>
          <w:szCs w:val="16"/>
          <w:lang w:val="pt-BR"/>
        </w:rPr>
      </w:pPr>
      <w:r>
        <w:rPr>
          <w:rFonts w:hint="default" w:ascii="Calibri" w:hAnsi="Calibri" w:cs="Calibri"/>
          <w:b w:val="0"/>
          <w:bCs w:val="0"/>
          <w:i w:val="0"/>
          <w:iCs/>
          <w:sz w:val="16"/>
          <w:szCs w:val="16"/>
        </w:rPr>
        <w:t>DADOS BANCÁRIOS DA EMPRESA</w:t>
      </w:r>
      <w:r>
        <w:rPr>
          <w:rFonts w:hint="default" w:ascii="Calibri" w:hAnsi="Calibri" w:cs="Calibri"/>
          <w:b w:val="0"/>
          <w:bCs w:val="0"/>
          <w:i w:val="0"/>
          <w:iCs/>
          <w:sz w:val="16"/>
          <w:szCs w:val="16"/>
          <w:lang w:val="pt-BR"/>
        </w:rPr>
        <w:t>:</w:t>
      </w:r>
    </w:p>
    <w:tbl>
      <w:tblPr>
        <w:tblStyle w:val="5"/>
        <w:tblpPr w:leftFromText="180" w:rightFromText="180" w:vertAnchor="text" w:horzAnchor="page" w:tblpX="1219" w:tblpY="71"/>
        <w:tblOverlap w:val="never"/>
        <w:tblW w:w="9617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617"/>
      </w:tblGrid>
      <w:tr w14:paraId="060405F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4CA7D1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Banco:</w:t>
            </w:r>
          </w:p>
        </w:tc>
      </w:tr>
      <w:tr w14:paraId="513B27E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B15578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Agência:</w:t>
            </w:r>
          </w:p>
        </w:tc>
      </w:tr>
      <w:tr w14:paraId="250964C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E5A4F2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Conta:</w:t>
            </w:r>
          </w:p>
        </w:tc>
      </w:tr>
    </w:tbl>
    <w:p w14:paraId="2F40618C">
      <w:pPr>
        <w:widowControl w:val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DADOS DO CONTATO COM A EMPRESA:</w:t>
      </w:r>
    </w:p>
    <w:tbl>
      <w:tblPr>
        <w:tblStyle w:val="5"/>
        <w:tblpPr w:leftFromText="180" w:rightFromText="180" w:vertAnchor="text" w:horzAnchor="page" w:tblpX="1264" w:tblpY="152"/>
        <w:tblOverlap w:val="never"/>
        <w:tblW w:w="9572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035"/>
      </w:tblGrid>
      <w:tr w14:paraId="289958B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7ECDA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Nome:</w:t>
            </w:r>
          </w:p>
        </w:tc>
      </w:tr>
      <w:tr w14:paraId="5AC22B1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7CE066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Cargo:</w:t>
            </w:r>
          </w:p>
        </w:tc>
      </w:tr>
      <w:tr w14:paraId="26BB6B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4C6B183C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Fone:  </w:t>
            </w:r>
          </w:p>
        </w:tc>
        <w:tc>
          <w:tcPr>
            <w:tcW w:w="5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CE1C7B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kern w:val="2"/>
                <w:sz w:val="16"/>
                <w:szCs w:val="16"/>
                <w:lang w:val="pt-BR"/>
              </w:rPr>
              <w:t>WhatsApp:</w:t>
            </w:r>
          </w:p>
        </w:tc>
      </w:tr>
      <w:tr w14:paraId="0786209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D4B671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  <w:lang w:val="en-US"/>
              </w:rPr>
              <w:t>E-mail:</w:t>
            </w:r>
          </w:p>
        </w:tc>
      </w:tr>
    </w:tbl>
    <w:p w14:paraId="03CAC1DE">
      <w:pPr>
        <w:rPr>
          <w:rFonts w:hint="default" w:ascii="Calibri" w:hAnsi="Calibri" w:cs="Calibri"/>
          <w:sz w:val="16"/>
          <w:szCs w:val="16"/>
        </w:rPr>
      </w:pPr>
    </w:p>
    <w:p w14:paraId="69B516F5">
      <w:pPr>
        <w:jc w:val="left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r>
        <w:rPr>
          <w:rFonts w:hint="default" w:ascii="Calibri" w:hAnsi="Calibri" w:cs="Calibri"/>
          <w:b/>
          <w:bCs/>
          <w:sz w:val="16"/>
          <w:szCs w:val="16"/>
          <w:lang w:val="pt-BR"/>
        </w:rPr>
        <w:t>Data:</w:t>
      </w:r>
    </w:p>
    <w:p w14:paraId="51A2360C">
      <w:pPr>
        <w:jc w:val="left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r>
        <w:rPr>
          <w:rFonts w:hint="default" w:ascii="Calibri" w:hAnsi="Calibri" w:cs="Calibri"/>
          <w:b/>
          <w:bCs/>
          <w:sz w:val="16"/>
          <w:szCs w:val="16"/>
          <w:lang w:val="pt-BR"/>
        </w:rPr>
        <w:t>Assinatura:</w:t>
      </w:r>
    </w:p>
    <w:p w14:paraId="2C8B9D9F">
      <w:pPr>
        <w:jc w:val="left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r>
        <w:rPr>
          <w:rFonts w:hint="default" w:ascii="Calibri" w:hAnsi="Calibri" w:cs="Calibri"/>
          <w:b/>
          <w:bCs/>
          <w:sz w:val="16"/>
          <w:szCs w:val="16"/>
          <w:lang w:val="pt-BR"/>
        </w:rPr>
        <w:t>Carimbo</w:t>
      </w:r>
    </w:p>
    <w:sectPr>
      <w:pgSz w:w="11906" w:h="16838"/>
      <w:pgMar w:top="1134" w:right="1800" w:bottom="1134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Segoe Print"/>
    <w:panose1 w:val="02020603050405020304"/>
    <w:charset w:val="00"/>
    <w:family w:val="auto"/>
    <w:pitch w:val="default"/>
    <w:sig w:usb0="00000000" w:usb1="00000000" w:usb2="00000021" w:usb3="00000000" w:csb0="600001BF" w:csb1="DFF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768B3"/>
    <w:multiLevelType w:val="singleLevel"/>
    <w:tmpl w:val="C1E768B3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241C8"/>
    <w:rsid w:val="03123536"/>
    <w:rsid w:val="08B319A4"/>
    <w:rsid w:val="0A753CD0"/>
    <w:rsid w:val="0D012D4A"/>
    <w:rsid w:val="1B06637A"/>
    <w:rsid w:val="21CB5A13"/>
    <w:rsid w:val="29072F4E"/>
    <w:rsid w:val="2E823302"/>
    <w:rsid w:val="31AF0DAE"/>
    <w:rsid w:val="33627178"/>
    <w:rsid w:val="36F7241D"/>
    <w:rsid w:val="40957F84"/>
    <w:rsid w:val="48635540"/>
    <w:rsid w:val="499B1341"/>
    <w:rsid w:val="563B5487"/>
    <w:rsid w:val="5CB60D46"/>
    <w:rsid w:val="5DBD195D"/>
    <w:rsid w:val="5F3F355B"/>
    <w:rsid w:val="6027474E"/>
    <w:rsid w:val="618D085D"/>
    <w:rsid w:val="660241C8"/>
    <w:rsid w:val="6F4C29A7"/>
    <w:rsid w:val="7C8F19BA"/>
    <w:rsid w:val="7F40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link w:val="13"/>
    <w:qFormat/>
    <w:uiPriority w:val="0"/>
    <w:pPr>
      <w:keepNext/>
      <w:keepLines w:val="0"/>
      <w:widowControl/>
      <w:suppressLineNumbers w:val="0"/>
      <w:suppressAutoHyphens/>
      <w:autoSpaceDE/>
      <w:autoSpaceDN w:val="0"/>
      <w:spacing w:before="0" w:beforeAutospacing="0" w:after="0" w:afterAutospacing="0"/>
      <w:ind w:left="0" w:right="0"/>
      <w:jc w:val="both"/>
      <w:outlineLvl w:val="0"/>
    </w:pPr>
    <w:rPr>
      <w:rFonts w:ascii="Arial" w:hAnsi="Arial" w:eastAsia="Times New Roman" w:cs="Arial"/>
      <w:kern w:val="2"/>
      <w:sz w:val="28"/>
      <w:szCs w:val="20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ind w:left="0" w:right="-34" w:firstLine="0"/>
      <w:outlineLvl w:val="1"/>
    </w:pPr>
    <w:rPr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hint="default" w:ascii="Liberation Serif" w:hAnsi="Liberation Serif" w:eastAsia="Liberation Serif" w:cs="Liberation Serif"/>
      <w:kern w:val="2"/>
      <w:sz w:val="24"/>
      <w:szCs w:val="24"/>
      <w:lang w:eastAsia="zh-CN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6">
    <w:name w:val="Strong"/>
    <w:basedOn w:val="4"/>
    <w:qFormat/>
    <w:uiPriority w:val="0"/>
    <w:rPr>
      <w:b/>
      <w:bCs/>
    </w:rPr>
  </w:style>
  <w:style w:type="character" w:styleId="7">
    <w:name w:val="page number"/>
    <w:basedOn w:val="8"/>
    <w:qFormat/>
    <w:uiPriority w:val="0"/>
  </w:style>
  <w:style w:type="character" w:customStyle="1" w:styleId="8">
    <w:name w:val="Fonte parág. padrão1"/>
    <w:qFormat/>
    <w:uiPriority w:val="0"/>
  </w:style>
  <w:style w:type="paragraph" w:styleId="9">
    <w:name w:val="Normal (Web)"/>
    <w:basedOn w:val="1"/>
    <w:uiPriority w:val="0"/>
    <w:rPr>
      <w:szCs w:val="24"/>
    </w:rPr>
  </w:style>
  <w:style w:type="paragraph" w:styleId="10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11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customStyle="1" w:styleId="12">
    <w:name w:val="Cabeçalho à esquerda"/>
    <w:basedOn w:val="1"/>
    <w:qFormat/>
    <w:uiPriority w:val="0"/>
    <w:pPr>
      <w:suppressLineNumbers/>
      <w:tabs>
        <w:tab w:val="center" w:pos="4677"/>
        <w:tab w:val="right" w:pos="9355"/>
      </w:tabs>
    </w:pPr>
  </w:style>
  <w:style w:type="character" w:customStyle="1" w:styleId="13">
    <w:name w:val="Título 1 Char"/>
    <w:link w:val="2"/>
    <w:qFormat/>
    <w:uiPriority w:val="0"/>
    <w:rPr>
      <w:rFonts w:hint="default" w:ascii="Arial" w:hAnsi="Arial" w:eastAsia="Times New Roman" w:cs="Arial"/>
      <w:sz w:val="28"/>
      <w:szCs w:val="20"/>
      <w:lang w:bidi="ar"/>
    </w:rPr>
  </w:style>
  <w:style w:type="paragraph" w:customStyle="1" w:styleId="14">
    <w:name w:val="Standard (user)"/>
    <w:qFormat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Calibri" w:hAnsi="Calibri" w:eastAsia="Calibri" w:cs="Calibri"/>
      <w:kern w:val="2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2024-02-19T16:12:00Z</dcterms:created>
  <dc:creator>010039751996</dc:creator>
  <cp:lastModifiedBy>Maria Julia de Arruda Mestieri</cp:lastModifiedBy>
  <dcterms:modified xsi:type="dcterms:W3CDTF">2025-12-01T21:22:06Z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1046-12.2.0.23155</vt:lpwstr>
  </property>
  <property fmtid="{D5CDD505-2E9C-101B-9397-08002B2CF9AE}" pid="3" name="ICV">
    <vt:lpwstr>63EC08E94AFC4798A508F0305A76ED42_13</vt:lpwstr>
  </property>
</Properties>
</file>